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31BD" w14:textId="613B452E" w:rsidR="007B5C92" w:rsidRPr="005B0F34" w:rsidRDefault="007B5C92" w:rsidP="005B0F34">
      <w:pPr>
        <w:pStyle w:val="Title"/>
        <w:rPr>
          <w:b w:val="0"/>
        </w:rPr>
      </w:pPr>
      <w:r w:rsidRPr="005B0F34">
        <w:t>Video Reflection</w:t>
      </w:r>
      <w:r w:rsidR="00725C4D">
        <w:t>s,</w:t>
      </w:r>
      <w:r w:rsidRPr="005B0F34">
        <w:t xml:space="preserve"> Collaborative Teacher Team</w:t>
      </w:r>
    </w:p>
    <w:p w14:paraId="422B570E" w14:textId="68E11C89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B0F34">
        <w:rPr>
          <w:rFonts w:asciiTheme="minorHAnsi" w:hAnsiTheme="minorHAnsi" w:cstheme="minorHAnsi"/>
          <w:color w:val="000000"/>
        </w:rPr>
        <w:t>As you watch the video, reflect on the qualities and tasks of an effective collaborative teacher team.  Put a check by those you see the team demonstrating.</w:t>
      </w:r>
    </w:p>
    <w:p w14:paraId="66614A9D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Commit to improving outcomes for all students by strengthening practices and promoting collective efficacy</w:t>
      </w:r>
    </w:p>
    <w:p w14:paraId="3D784845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Represent and collaborate with all staff that support student academic and behavioral learning (classroom teachers, special education, special subject educators, paraprofessionals, etc.) </w:t>
      </w:r>
    </w:p>
    <w:p w14:paraId="4A7953BC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Have a regular protected block of time to meet each week</w:t>
      </w:r>
    </w:p>
    <w:p w14:paraId="2B8E36E1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20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Intentionally collaborate about practices having the greatest impact on instruction, assessment, curriculum, climate</w:t>
      </w:r>
    </w:p>
    <w:p w14:paraId="06576E7B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Systematically collect and analyze academic and behavioral data to support decision making for improving student outcomes</w:t>
      </w:r>
    </w:p>
    <w:p w14:paraId="63361E9A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Provide ongoing support and feedback to students based on evidence of learning data </w:t>
      </w:r>
    </w:p>
    <w:p w14:paraId="2E40E372" w14:textId="77777777" w:rsidR="007B5C92" w:rsidRPr="005B0F34" w:rsidRDefault="007B5C92" w:rsidP="007B5C92">
      <w:pPr>
        <w:pStyle w:val="NormalWeb"/>
        <w:numPr>
          <w:ilvl w:val="0"/>
          <w:numId w:val="4"/>
        </w:numPr>
        <w:spacing w:before="0" w:beforeAutospacing="0" w:after="200" w:afterAutospacing="0"/>
        <w:textAlignment w:val="baseline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</w:rPr>
        <w:t>Continuously develop and monitor action plans to move  students toward their goals</w:t>
      </w:r>
    </w:p>
    <w:p w14:paraId="4C24FB85" w14:textId="6F3E6BAF" w:rsidR="007B5C92" w:rsidRPr="005B0F34" w:rsidRDefault="007B5C92" w:rsidP="007B5C92">
      <w:pPr>
        <w:pStyle w:val="NormalWeb"/>
        <w:numPr>
          <w:ilvl w:val="0"/>
          <w:numId w:val="4"/>
        </w:numPr>
        <w:spacing w:before="0" w:beforeAutospacing="0" w:after="200" w:afterAutospacing="0"/>
        <w:textAlignment w:val="baseline"/>
        <w:rPr>
          <w:rFonts w:asciiTheme="minorHAnsi" w:hAnsiTheme="minorHAnsi" w:cstheme="minorHAnsi"/>
          <w:color w:val="595959"/>
        </w:rPr>
      </w:pPr>
      <w:r w:rsidRPr="005B0F34">
        <w:rPr>
          <w:rFonts w:asciiTheme="minorHAnsi" w:hAnsiTheme="minorHAnsi" w:cstheme="minorHAnsi"/>
        </w:rPr>
        <w:t>Communicate the progress of the team’s work with all stakeholders. using feedback loops</w:t>
      </w:r>
    </w:p>
    <w:p w14:paraId="35972112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1DC815D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B0F34">
        <w:rPr>
          <w:rFonts w:asciiTheme="minorHAnsi" w:hAnsiTheme="minorHAnsi" w:cstheme="minorHAnsi"/>
          <w:color w:val="000000"/>
        </w:rPr>
        <w:t>How might this team become even more effective?</w:t>
      </w:r>
    </w:p>
    <w:p w14:paraId="222D9A35" w14:textId="77777777" w:rsidR="007B5C92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76643DEA" w14:textId="77777777" w:rsidR="005B0F34" w:rsidRDefault="005B0F34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48395C0" w14:textId="77777777" w:rsidR="005B0F34" w:rsidRDefault="005B0F34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CEBEF0E" w14:textId="77777777" w:rsidR="005B0F34" w:rsidRPr="005B0F34" w:rsidRDefault="005B0F34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0835791" w14:textId="1B60FCEF" w:rsidR="007B5C92" w:rsidRPr="005B0F34" w:rsidRDefault="007B5C92" w:rsidP="007B5C92">
      <w:pPr>
        <w:spacing w:after="0" w:line="240" w:lineRule="auto"/>
        <w:rPr>
          <w:rFonts w:eastAsia="Times New Roman" w:cstheme="minorHAnsi"/>
          <w:kern w:val="0"/>
          <w14:ligatures w14:val="none"/>
        </w:rPr>
      </w:pPr>
      <w:r w:rsidRPr="005B0F34">
        <w:rPr>
          <w:rFonts w:eastAsia="Times New Roman" w:cstheme="minorHAnsi"/>
          <w:color w:val="000000"/>
          <w:kern w:val="0"/>
          <w14:ligatures w14:val="none"/>
        </w:rPr>
        <w:t>Now think about your teacher team. Does it have administrative support and represent classroom teachers</w:t>
      </w:r>
      <w:r w:rsidR="002E7DC3" w:rsidRPr="005B0F34">
        <w:rPr>
          <w:rFonts w:eastAsia="Times New Roman" w:cstheme="minorHAnsi"/>
          <w:color w:val="000000"/>
          <w:kern w:val="0"/>
          <w14:ligatures w14:val="none"/>
        </w:rPr>
        <w:t xml:space="preserve">, </w:t>
      </w:r>
      <w:r w:rsidRPr="005B0F34">
        <w:rPr>
          <w:rFonts w:eastAsia="Times New Roman" w:cstheme="minorHAnsi"/>
          <w:color w:val="000000"/>
          <w:kern w:val="0"/>
          <w14:ligatures w14:val="none"/>
        </w:rPr>
        <w:t>special subject educators</w:t>
      </w:r>
      <w:r w:rsidR="002E7DC3" w:rsidRPr="005B0F34">
        <w:rPr>
          <w:rFonts w:eastAsia="Times New Roman" w:cstheme="minorHAnsi"/>
          <w:color w:val="000000"/>
          <w:kern w:val="0"/>
          <w14:ligatures w14:val="none"/>
        </w:rPr>
        <w:t xml:space="preserve">, </w:t>
      </w:r>
      <w:r w:rsidRPr="005B0F34">
        <w:rPr>
          <w:rFonts w:eastAsia="Times New Roman" w:cstheme="minorHAnsi"/>
          <w:color w:val="000000"/>
          <w:kern w:val="0"/>
          <w14:ligatures w14:val="none"/>
        </w:rPr>
        <w:t>special ed. professionals, academic and behavioral interventionists, paraprofessionals, all staff that support student learning ?</w:t>
      </w:r>
    </w:p>
    <w:p w14:paraId="6A775EF9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35B8DC1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6A59C4BC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0DD43CC" w14:textId="77777777" w:rsidR="007B5C92" w:rsidRPr="005B0F34" w:rsidRDefault="007B5C92" w:rsidP="007254B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7A7F916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20B725F" w14:textId="4BB1C21D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B0F34">
        <w:rPr>
          <w:rFonts w:asciiTheme="minorHAnsi" w:hAnsiTheme="minorHAnsi" w:cstheme="minorHAnsi"/>
          <w:color w:val="000000"/>
        </w:rPr>
        <w:t xml:space="preserve">What are the strengths of your collaborative teacher team?  </w:t>
      </w:r>
    </w:p>
    <w:p w14:paraId="1C2F74E4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63A40227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25F37C45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8F31E57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71DF96B7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29A5E3A4" w14:textId="77777777" w:rsidR="007B5C92" w:rsidRPr="005B0F34" w:rsidRDefault="007B5C92" w:rsidP="007B5C9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5B0F34">
        <w:rPr>
          <w:rFonts w:asciiTheme="minorHAnsi" w:hAnsiTheme="minorHAnsi" w:cstheme="minorHAnsi"/>
          <w:color w:val="000000"/>
        </w:rPr>
        <w:t>What areas could be strengthened?</w:t>
      </w:r>
    </w:p>
    <w:p w14:paraId="14568B6A" w14:textId="77777777" w:rsidR="006F27C0" w:rsidRPr="005B0F34" w:rsidRDefault="006F27C0">
      <w:pPr>
        <w:rPr>
          <w:rFonts w:cstheme="minorHAnsi"/>
        </w:rPr>
      </w:pPr>
    </w:p>
    <w:sectPr w:rsidR="006F27C0" w:rsidRPr="005B0F34" w:rsidSect="007254BB">
      <w:footerReference w:type="default" r:id="rId10"/>
      <w:pgSz w:w="12240" w:h="15840"/>
      <w:pgMar w:top="720" w:right="900" w:bottom="72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649DF" w14:textId="77777777" w:rsidR="00343535" w:rsidRDefault="00343535" w:rsidP="00E1038D">
      <w:pPr>
        <w:spacing w:after="0" w:line="240" w:lineRule="auto"/>
      </w:pPr>
      <w:r>
        <w:separator/>
      </w:r>
    </w:p>
  </w:endnote>
  <w:endnote w:type="continuationSeparator" w:id="0">
    <w:p w14:paraId="66AA3026" w14:textId="77777777" w:rsidR="00343535" w:rsidRDefault="00343535" w:rsidP="00E1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4D840" w14:textId="6721E564" w:rsidR="00E1038D" w:rsidRPr="00593037" w:rsidRDefault="00E1038D" w:rsidP="001507BF">
    <w:pPr>
      <w:pStyle w:val="Footer"/>
      <w:pBdr>
        <w:top w:val="single" w:sz="4" w:space="1" w:color="auto"/>
      </w:pBdr>
      <w:tabs>
        <w:tab w:val="clear" w:pos="9360"/>
        <w:tab w:val="right" w:pos="10080"/>
      </w:tabs>
      <w:rPr>
        <w:rFonts w:ascii="Calibri" w:hAnsi="Calibri" w:cs="Calibri"/>
      </w:rPr>
    </w:pPr>
    <w:r w:rsidRPr="00593037">
      <w:rPr>
        <w:rFonts w:ascii="Calibri" w:hAnsi="Calibri" w:cs="Calibri"/>
      </w:rPr>
      <w:t>MoEdu-SAIL, CT</w:t>
    </w:r>
    <w:r w:rsidR="001507BF">
      <w:rPr>
        <w:rFonts w:ascii="Calibri" w:hAnsi="Calibri" w:cs="Calibri"/>
      </w:rPr>
      <w:t xml:space="preserve"> 2.6</w:t>
    </w:r>
    <w:r w:rsidR="007254BB">
      <w:rPr>
        <w:rFonts w:ascii="Calibri" w:hAnsi="Calibri" w:cs="Calibri"/>
      </w:rPr>
      <w:t xml:space="preserve"> Video Reflection</w:t>
    </w:r>
    <w:r w:rsidRPr="00593037">
      <w:rPr>
        <w:rFonts w:ascii="Calibri" w:hAnsi="Calibri" w:cs="Calibri"/>
      </w:rPr>
      <w:tab/>
    </w:r>
    <w:r w:rsidR="007254BB"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24573739" w14:textId="6C39B7D8" w:rsidR="00E1038D" w:rsidRPr="00E1038D" w:rsidRDefault="00E1038D" w:rsidP="001507BF">
    <w:pPr>
      <w:pStyle w:val="Footer"/>
      <w:tabs>
        <w:tab w:val="clear" w:pos="4680"/>
        <w:tab w:val="clear" w:pos="9360"/>
        <w:tab w:val="right" w:pos="100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929F7" w14:textId="77777777" w:rsidR="00343535" w:rsidRDefault="00343535" w:rsidP="00E1038D">
      <w:pPr>
        <w:spacing w:after="0" w:line="240" w:lineRule="auto"/>
      </w:pPr>
      <w:r>
        <w:separator/>
      </w:r>
    </w:p>
  </w:footnote>
  <w:footnote w:type="continuationSeparator" w:id="0">
    <w:p w14:paraId="55C84BCE" w14:textId="77777777" w:rsidR="00343535" w:rsidRDefault="00343535" w:rsidP="00E10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92D1B"/>
    <w:multiLevelType w:val="multilevel"/>
    <w:tmpl w:val="12A8FE6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9763B"/>
    <w:multiLevelType w:val="multilevel"/>
    <w:tmpl w:val="0D829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3829BB"/>
    <w:multiLevelType w:val="multilevel"/>
    <w:tmpl w:val="758A89C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B2E93"/>
    <w:multiLevelType w:val="multilevel"/>
    <w:tmpl w:val="07DE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8C0314"/>
    <w:multiLevelType w:val="multilevel"/>
    <w:tmpl w:val="836E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B27C88"/>
    <w:multiLevelType w:val="multilevel"/>
    <w:tmpl w:val="9F02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9067574">
    <w:abstractNumId w:val="2"/>
  </w:num>
  <w:num w:numId="2" w16cid:durableId="1475181125">
    <w:abstractNumId w:val="4"/>
  </w:num>
  <w:num w:numId="3" w16cid:durableId="1964581248">
    <w:abstractNumId w:val="3"/>
  </w:num>
  <w:num w:numId="4" w16cid:durableId="698311606">
    <w:abstractNumId w:val="0"/>
  </w:num>
  <w:num w:numId="5" w16cid:durableId="1812677094">
    <w:abstractNumId w:val="1"/>
  </w:num>
  <w:num w:numId="6" w16cid:durableId="658659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92"/>
    <w:rsid w:val="001507BF"/>
    <w:rsid w:val="002C020D"/>
    <w:rsid w:val="002E7DC3"/>
    <w:rsid w:val="00343535"/>
    <w:rsid w:val="00573A02"/>
    <w:rsid w:val="005B0F34"/>
    <w:rsid w:val="005F4E33"/>
    <w:rsid w:val="006C4AE2"/>
    <w:rsid w:val="006F27C0"/>
    <w:rsid w:val="00717F13"/>
    <w:rsid w:val="007254BB"/>
    <w:rsid w:val="00725C4D"/>
    <w:rsid w:val="00776B8E"/>
    <w:rsid w:val="007B5C92"/>
    <w:rsid w:val="00AB7510"/>
    <w:rsid w:val="00DB729D"/>
    <w:rsid w:val="00E1038D"/>
    <w:rsid w:val="00E10FDA"/>
    <w:rsid w:val="00F3370D"/>
    <w:rsid w:val="00F4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0E7AF"/>
  <w15:chartTrackingRefBased/>
  <w15:docId w15:val="{355BBA61-32F5-4AA7-8BE2-4A3AD6E0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C92"/>
  </w:style>
  <w:style w:type="paragraph" w:styleId="Heading1">
    <w:name w:val="heading 1"/>
    <w:basedOn w:val="Normal"/>
    <w:next w:val="Normal"/>
    <w:link w:val="Heading1Char"/>
    <w:uiPriority w:val="9"/>
    <w:qFormat/>
    <w:rsid w:val="007B5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C92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C92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C92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C92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C92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C92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C92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C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C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C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C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F3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F34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5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5C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5C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5C92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C92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C92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5C92"/>
    <w:rPr>
      <w:b/>
      <w:bCs/>
      <w:smallCaps/>
      <w:color w:val="007D7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B5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0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38D"/>
  </w:style>
  <w:style w:type="paragraph" w:styleId="Footer">
    <w:name w:val="footer"/>
    <w:basedOn w:val="Normal"/>
    <w:link w:val="FooterChar"/>
    <w:uiPriority w:val="99"/>
    <w:unhideWhenUsed/>
    <w:rsid w:val="00E10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38D"/>
  </w:style>
  <w:style w:type="character" w:styleId="Hyperlink">
    <w:name w:val="Hyperlink"/>
    <w:basedOn w:val="DefaultParagraphFont"/>
    <w:uiPriority w:val="99"/>
    <w:unhideWhenUsed/>
    <w:rsid w:val="00E1038D"/>
    <w:rPr>
      <w:color w:val="005579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038D"/>
    <w:rPr>
      <w:color w:val="5CA1D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55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59BBE-9135-45A1-AF0F-9A92FBB5D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2F21D-FB8F-4140-ABDA-AC5C702488E0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4F2C11E4-A9A5-4025-84EE-6CF603C1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12</cp:revision>
  <dcterms:created xsi:type="dcterms:W3CDTF">2024-10-28T15:12:00Z</dcterms:created>
  <dcterms:modified xsi:type="dcterms:W3CDTF">2025-06-12T18:12:00Z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